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附件</w:t>
      </w:r>
    </w:p>
    <w:p>
      <w:pPr>
        <w:spacing w:line="660" w:lineRule="exact"/>
        <w:rPr>
          <w:rFonts w:ascii="仿宋_GB2312" w:hAnsi="仿宋" w:eastAsia="仿宋_GB2312"/>
          <w:color w:val="000000"/>
          <w:sz w:val="32"/>
          <w:szCs w:val="32"/>
        </w:rPr>
      </w:pPr>
    </w:p>
    <w:p>
      <w:pPr>
        <w:spacing w:line="600" w:lineRule="exact"/>
        <w:jc w:val="center"/>
        <w:rPr>
          <w:rFonts w:hint="eastAsia" w:ascii="华文中宋" w:hAnsi="华文中宋" w:eastAsia="华文中宋"/>
          <w:b/>
          <w:sz w:val="44"/>
          <w:szCs w:val="44"/>
        </w:rPr>
      </w:pPr>
      <w:bookmarkStart w:id="0" w:name="_GoBack"/>
      <w:bookmarkEnd w:id="0"/>
      <w:r>
        <w:rPr>
          <w:rFonts w:hint="eastAsia" w:ascii="华文中宋" w:hAnsi="华文中宋" w:eastAsia="华文中宋"/>
          <w:b/>
          <w:sz w:val="44"/>
          <w:szCs w:val="44"/>
        </w:rPr>
        <w:t>四川省工程总承包试点单位名单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</w:p>
    <w:p>
      <w:pPr>
        <w:spacing w:line="500" w:lineRule="exact"/>
        <w:jc w:val="righ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（排名不分先后）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1. 中铁二局集团有限公司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2. 中铁二十三局集团有限公司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3. 中铁二院工程集团有限责任公司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4. 中国建筑西南设计研究院有限公司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5. 中国市政工程西南设计研究总院有限公司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6. 中国建筑西南勘察设计研究院有限公司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7. 中国水利水电第五工程局有限公司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8. 中国水利水电第七工程局有限公司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9. 中国华西企业股份有限公司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10.中国华西工程设计建设有限公司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11.中国成达工程有限公司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12.中国化学工程第七建设有限公司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13.中国五冶集团有限公司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14.中诚投建工集团有限公司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15.中信国安建工集团有限公司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16.中国电建集团四川工程有限公司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17.中核城市建设发展有限公司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18.中匠民大国际工程设计有限公司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19.中恒工程设计院有限公司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20.中建鸿腾建设集团有限公司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21.中晟升博集团有限公司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22.中国建筑一局（集团）有限公司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23.中国建筑第七工程局有限公司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24.中建一局集团建设发展有限公司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25.中建三局第二建设工程有限责任公司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26.中国铁建大桥工程局集团有限公司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27.中交第三公路工程局有限公司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28.中天建设集团有限公司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29.中建新疆建工（集团）有限公司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30.核工业西南勘察设计研究院有限公司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31.核工业西南建设集团有限公司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32.四川省建筑设计研究院有限公司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33.四川省建筑科学研究院有限公司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34.四川大学工程设计研究院有限公司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35.四川省建筑机械化工程有限公司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36.四川省工业设备安装集团有限公司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37.四川省第一建筑工程有限公司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38.四川省第三建筑工程有限公司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39.四川省第六建筑有限公司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40.四川省蜀通建设集团有限责任公司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41.四川航天建筑工程有限公司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42.四川交投建设工程股份有限公司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43.四川瑞云建设工程有限公司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44.四川国恒建筑设计有限公司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45.四川宏图都市建筑设计有限公司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46.四川君羊建设集团有限公司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47.四川雄洲建设集团有限公司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48.四川商鼎建设有限公司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49.四川中亚城投建设有限公司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50.四川中林建设有限公司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51.成都市建筑设计研究院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52.成都建工集团有限公司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53.成都建工第一建筑工程有限公司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54.成都建工第二建筑工程有限公司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55.成都建工第三建筑工程有限公司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56.成都建工第四建筑工程有限公司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57.成都建工第五建筑工程有限公司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58.成都建工第六建筑工程有限公司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59.成都建工第七建筑工程有限公司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60.成都建工第八建筑工程有限公司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61.成都建工第九建筑工程有限公司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62.成都市市政工程（集团）有限责任公司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63.成都建工工业设备安装有限公司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64.成都建工路桥建设有限公司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65.成都华阳建筑股份有限公司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66.成都华川公路建设集团有限公司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67.成都倍特建筑安装工程有限公司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68.成都市路桥工程股份有限公司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69.成都环境工程建设有限公司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70.成都市新宏建筑工程有限公司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71.</w:t>
      </w:r>
      <w:r>
        <w:rPr>
          <w:rFonts w:ascii="仿宋" w:hAnsi="仿宋" w:eastAsia="仿宋"/>
          <w:sz w:val="30"/>
          <w:szCs w:val="30"/>
        </w:rPr>
        <w:t>四川远建建筑工程设计有限公司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72.</w:t>
      </w:r>
      <w:r>
        <w:rPr>
          <w:rFonts w:ascii="仿宋" w:hAnsi="仿宋" w:eastAsia="仿宋"/>
          <w:sz w:val="30"/>
          <w:szCs w:val="30"/>
        </w:rPr>
        <w:t>自贡市城市规划设计研究院有限责任公司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73.</w:t>
      </w:r>
      <w:r>
        <w:rPr>
          <w:rFonts w:ascii="仿宋" w:hAnsi="仿宋" w:eastAsia="仿宋"/>
          <w:sz w:val="30"/>
          <w:szCs w:val="30"/>
        </w:rPr>
        <w:t>四川省第十一建筑有限公司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74.</w:t>
      </w:r>
      <w:r>
        <w:rPr>
          <w:rFonts w:ascii="仿宋" w:hAnsi="仿宋" w:eastAsia="仿宋"/>
          <w:sz w:val="30"/>
          <w:szCs w:val="30"/>
        </w:rPr>
        <w:t>自贡市同兴建筑安装工程有限公司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75.</w:t>
      </w:r>
      <w:r>
        <w:rPr>
          <w:rFonts w:ascii="仿宋" w:hAnsi="仿宋" w:eastAsia="仿宋"/>
          <w:sz w:val="30"/>
          <w:szCs w:val="30"/>
        </w:rPr>
        <w:t>四川沱江路桥建设工程股份有限公司</w:t>
      </w:r>
    </w:p>
    <w:p>
      <w:pPr>
        <w:spacing w:line="500" w:lineRule="exact"/>
        <w:rPr>
          <w:rFonts w:hint="eastAsia"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76.攀枝花攀钢集团设计研究院有限公司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77.中国十九冶集团有限公司             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78.攀枝花建设工程有限责任公司         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79.攀枝花攀甬路桥建设有限公司         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80.四川宏基原创建筑设计有限公司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81.</w:t>
      </w:r>
      <w:r>
        <w:rPr>
          <w:rFonts w:ascii="仿宋" w:hAnsi="仿宋" w:eastAsia="仿宋"/>
          <w:sz w:val="30"/>
          <w:szCs w:val="30"/>
        </w:rPr>
        <w:t>四川盛泰建筑勘察设计有限公司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82.四川省第四建筑有限公司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83.四汇建设集团有限公司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84.四川华霖建筑工程有限公司</w:t>
      </w:r>
    </w:p>
    <w:p>
      <w:pPr>
        <w:spacing w:line="500" w:lineRule="exact"/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 xml:space="preserve">85.中九建工集团有限公司      </w:t>
      </w:r>
    </w:p>
    <w:p>
      <w:pPr>
        <w:spacing w:line="500" w:lineRule="exact"/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>86.四川嘉来建筑工程有限公司</w:t>
      </w:r>
    </w:p>
    <w:p>
      <w:pPr>
        <w:spacing w:line="500" w:lineRule="exact"/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>87.绵阳市浩龙天星建筑工程有限公司</w:t>
      </w:r>
    </w:p>
    <w:p>
      <w:pPr>
        <w:spacing w:line="500" w:lineRule="exact"/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>88.四川鸿宇实业集团有限公司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>89.四川佳富美建设有限公司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>90.四川龙申建设有限公司</w:t>
      </w:r>
    </w:p>
    <w:p>
      <w:pPr>
        <w:spacing w:line="500" w:lineRule="exact"/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>91.广元建工集团有限公司</w:t>
      </w:r>
    </w:p>
    <w:p>
      <w:pPr>
        <w:spacing w:line="500" w:lineRule="exact"/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>92.广元市泰丰建设有限公司</w:t>
      </w:r>
    </w:p>
    <w:p>
      <w:pPr>
        <w:spacing w:line="500" w:lineRule="exact"/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>93.四川豪运建设有限公司</w:t>
      </w:r>
    </w:p>
    <w:p>
      <w:pPr>
        <w:spacing w:line="500" w:lineRule="exact"/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>94.四川自力建筑勘测设计有限公司</w:t>
      </w:r>
    </w:p>
    <w:p>
      <w:pPr>
        <w:spacing w:line="500" w:lineRule="exact"/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 xml:space="preserve">95.中七建工集团华贸有限公司      </w:t>
      </w:r>
    </w:p>
    <w:p>
      <w:pPr>
        <w:spacing w:line="500" w:lineRule="exact"/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 xml:space="preserve">96.江阳建设集团有限公司         </w:t>
      </w:r>
    </w:p>
    <w:p>
      <w:pPr>
        <w:spacing w:line="500" w:lineRule="exact"/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>97.四川启创建设工程有限公司</w:t>
      </w:r>
    </w:p>
    <w:p>
      <w:pPr>
        <w:spacing w:line="500" w:lineRule="exact"/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>98.四川住总建设有限公司</w:t>
      </w:r>
    </w:p>
    <w:p>
      <w:pPr>
        <w:spacing w:line="500" w:lineRule="exact"/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>99.四川纳建建设工程有限公司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100.四川内江博达建筑勘察设计有限公司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101.内江市汇超建筑工程有限公司    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102.内江建工集团有限责任公司      </w:t>
      </w:r>
    </w:p>
    <w:p>
      <w:pPr>
        <w:spacing w:line="500" w:lineRule="exact"/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103.四川创想博世建筑设计有限公司</w:t>
      </w:r>
    </w:p>
    <w:p>
      <w:pPr>
        <w:spacing w:line="500" w:lineRule="exact"/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104.四川新地平建筑设计咨询有限公司</w:t>
      </w:r>
    </w:p>
    <w:p>
      <w:pPr>
        <w:spacing w:line="500" w:lineRule="exact"/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105.四川珠峰建筑工程有限公司  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106.四川尧顺建设集团有限公司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107.四川城世建设工程集团有限公司  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108.遂宁市博弘建设工程有限公司  </w:t>
      </w:r>
    </w:p>
    <w:p>
      <w:pPr>
        <w:spacing w:line="500" w:lineRule="exact"/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>109.四川南充电力设计有限公司</w:t>
      </w:r>
    </w:p>
    <w:p>
      <w:pPr>
        <w:spacing w:line="500" w:lineRule="exact"/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>110.四川省第十五建筑有限公司</w:t>
      </w:r>
    </w:p>
    <w:p>
      <w:pPr>
        <w:spacing w:line="500" w:lineRule="exact"/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>111.四川安汉建设集团有限公司</w:t>
      </w:r>
    </w:p>
    <w:p>
      <w:pPr>
        <w:spacing w:line="500" w:lineRule="exact"/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 xml:space="preserve">112.果城建工集团有限公司       </w:t>
      </w:r>
    </w:p>
    <w:p>
      <w:pPr>
        <w:spacing w:line="500" w:lineRule="exact"/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 xml:space="preserve">113.四川皓翔建设工程有限公司    </w:t>
      </w:r>
    </w:p>
    <w:p>
      <w:pPr>
        <w:spacing w:line="500" w:lineRule="exact"/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>114.四川君正建筑工程有限公司</w:t>
      </w:r>
    </w:p>
    <w:p>
      <w:pPr>
        <w:spacing w:line="500" w:lineRule="exact"/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>115.四川航焱建筑工程有限责任公司</w:t>
      </w:r>
    </w:p>
    <w:p>
      <w:pPr>
        <w:spacing w:line="500" w:lineRule="exact"/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>116.成中投资集团股份有限公司</w:t>
      </w:r>
    </w:p>
    <w:p>
      <w:pPr>
        <w:spacing w:line="500" w:lineRule="exact"/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>117.四川绿建西宜建设工程有限公司</w:t>
      </w:r>
    </w:p>
    <w:p>
      <w:pPr>
        <w:spacing w:line="500" w:lineRule="exact"/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>118.中铁宜宾投资建设有限公司</w:t>
      </w:r>
    </w:p>
    <w:p>
      <w:pPr>
        <w:spacing w:line="500" w:lineRule="exact"/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>119.正一集团有限公司</w:t>
      </w:r>
    </w:p>
    <w:p>
      <w:pPr>
        <w:spacing w:line="500" w:lineRule="exact"/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 xml:space="preserve">120.成都建工雅安建设有限责任公司 </w:t>
      </w:r>
    </w:p>
    <w:p>
      <w:pPr>
        <w:spacing w:line="500" w:lineRule="exact"/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>121.中铁二十三局集团建筑设计研究院有限公司</w:t>
      </w:r>
    </w:p>
    <w:p>
      <w:pPr>
        <w:spacing w:line="500" w:lineRule="exact"/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 xml:space="preserve">122.中泰天顺集团有限责任公司    </w:t>
      </w:r>
    </w:p>
    <w:p>
      <w:pPr>
        <w:spacing w:line="500" w:lineRule="exact"/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>123.四川三和恒生建筑工程有限责任公司</w:t>
      </w:r>
    </w:p>
    <w:p>
      <w:pPr>
        <w:spacing w:line="500" w:lineRule="exact"/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>124.四川川煤第六工程建设有限公司</w:t>
      </w:r>
    </w:p>
    <w:p>
      <w:pPr>
        <w:spacing w:line="500" w:lineRule="exact"/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>125.四川九鼎建筑工程集团有限公司</w:t>
      </w:r>
    </w:p>
    <w:p>
      <w:pPr>
        <w:spacing w:line="500" w:lineRule="exact"/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>126.四川金马建筑工程有限公司</w:t>
      </w:r>
    </w:p>
    <w:p>
      <w:pPr>
        <w:spacing w:line="500" w:lineRule="exact"/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>127.四川中天建筑工程有限公司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128.四川得友建工集团有限公司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129.中建欣立建设发展集团股份有限公司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130.四川摩天集团有限公司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131.四川建设集团有限公司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132.四川星星建设集团有限公司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133.巴中市建筑勘测设计院有限公司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134.宏锋建工集团有限公司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135.中欧国际建工集团有限公司   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136.中桓建工集团有限公司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137.四川省成城建设工程有限公司  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138.四川世佳建筑设计有限责任公司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139.四川荣慧建设集团有限公司   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140.四川志虹建筑工程有限公司       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141.四川省皓发建筑工程有限公司      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142.四川通世达建筑集团有限公司    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143.四川省远熙建设有限公司    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144.四川天之汇建筑工程有限公司   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145.甘孜州第一建筑工程有限责任公司  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146.四川西锐建设工程有限公司  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147.四川岷江建筑工程公司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148.四川天鸿瑞景建设工程有限公司</w:t>
      </w:r>
    </w:p>
    <w:p>
      <w:pPr>
        <w:spacing w:line="50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149.济邦建设集团有限公司</w:t>
      </w:r>
    </w:p>
    <w:p>
      <w:pPr>
        <w:spacing w:line="500" w:lineRule="exact"/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150.西昌市建筑勘测设计院有限公司</w:t>
      </w:r>
    </w:p>
    <w:p>
      <w:pPr>
        <w:spacing w:line="500" w:lineRule="exact"/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151.凉山州锐达建筑勘察设计有限公司 </w:t>
      </w:r>
    </w:p>
    <w:p>
      <w:pPr>
        <w:spacing w:line="500" w:lineRule="exact"/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152.四川仁厚建设集团有限公司      </w:t>
      </w:r>
    </w:p>
    <w:p>
      <w:pPr>
        <w:spacing w:line="500" w:lineRule="exact"/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153.四川东成建设有限公司        </w:t>
      </w:r>
    </w:p>
    <w:p>
      <w:pPr>
        <w:spacing w:line="500" w:lineRule="exact"/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154.四川华浩建筑工程有限公司    </w:t>
      </w:r>
    </w:p>
    <w:p>
      <w:pPr>
        <w:spacing w:line="500" w:lineRule="exact"/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155.凉山州现代房屋建筑集成制造有限公司  </w:t>
      </w:r>
    </w:p>
    <w:p>
      <w:pPr>
        <w:spacing w:line="500" w:lineRule="exact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156.四川千鸿盛源建筑工程设计有限公司    </w:t>
      </w:r>
    </w:p>
    <w:p>
      <w:pPr>
        <w:spacing w:line="600" w:lineRule="exact"/>
        <w:jc w:val="left"/>
        <w:rPr>
          <w:rFonts w:ascii="仿宋" w:hAnsi="仿宋" w:eastAsia="仿宋"/>
          <w:sz w:val="30"/>
          <w:szCs w:val="30"/>
          <w:highlight w:val="yellow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FC0"/>
    <w:rsid w:val="00001768"/>
    <w:rsid w:val="000077C2"/>
    <w:rsid w:val="000114E4"/>
    <w:rsid w:val="00014173"/>
    <w:rsid w:val="00023133"/>
    <w:rsid w:val="00031C4F"/>
    <w:rsid w:val="00035BE0"/>
    <w:rsid w:val="0003629D"/>
    <w:rsid w:val="00041194"/>
    <w:rsid w:val="000429B7"/>
    <w:rsid w:val="00042C10"/>
    <w:rsid w:val="00043FF7"/>
    <w:rsid w:val="00046DE0"/>
    <w:rsid w:val="00055E69"/>
    <w:rsid w:val="00060415"/>
    <w:rsid w:val="00060ABC"/>
    <w:rsid w:val="00061C48"/>
    <w:rsid w:val="00072D0C"/>
    <w:rsid w:val="0008575B"/>
    <w:rsid w:val="00091254"/>
    <w:rsid w:val="000A50B2"/>
    <w:rsid w:val="000A5CBB"/>
    <w:rsid w:val="000B788E"/>
    <w:rsid w:val="000D158A"/>
    <w:rsid w:val="000E5411"/>
    <w:rsid w:val="000F13DC"/>
    <w:rsid w:val="000F482C"/>
    <w:rsid w:val="000F63E4"/>
    <w:rsid w:val="000F74B1"/>
    <w:rsid w:val="001005F1"/>
    <w:rsid w:val="0011706B"/>
    <w:rsid w:val="00122663"/>
    <w:rsid w:val="00130B84"/>
    <w:rsid w:val="00134A44"/>
    <w:rsid w:val="00142BAD"/>
    <w:rsid w:val="00147431"/>
    <w:rsid w:val="00154037"/>
    <w:rsid w:val="00161C68"/>
    <w:rsid w:val="00164AD3"/>
    <w:rsid w:val="001710E4"/>
    <w:rsid w:val="0017661A"/>
    <w:rsid w:val="00181A86"/>
    <w:rsid w:val="00182D3A"/>
    <w:rsid w:val="0018600B"/>
    <w:rsid w:val="00197114"/>
    <w:rsid w:val="001A0EFD"/>
    <w:rsid w:val="001B61DB"/>
    <w:rsid w:val="001C2262"/>
    <w:rsid w:val="001C4842"/>
    <w:rsid w:val="001D21F5"/>
    <w:rsid w:val="001D6ED3"/>
    <w:rsid w:val="001F0FB0"/>
    <w:rsid w:val="001F5060"/>
    <w:rsid w:val="002044E0"/>
    <w:rsid w:val="00220271"/>
    <w:rsid w:val="00247CAE"/>
    <w:rsid w:val="00257759"/>
    <w:rsid w:val="0026324F"/>
    <w:rsid w:val="0026500E"/>
    <w:rsid w:val="00266925"/>
    <w:rsid w:val="00281BCB"/>
    <w:rsid w:val="00283983"/>
    <w:rsid w:val="002A056A"/>
    <w:rsid w:val="002A499D"/>
    <w:rsid w:val="002A6795"/>
    <w:rsid w:val="002C1A09"/>
    <w:rsid w:val="002C5844"/>
    <w:rsid w:val="002D1E0F"/>
    <w:rsid w:val="002D28C8"/>
    <w:rsid w:val="002D3820"/>
    <w:rsid w:val="002E1C4F"/>
    <w:rsid w:val="00304584"/>
    <w:rsid w:val="00305BF9"/>
    <w:rsid w:val="00314893"/>
    <w:rsid w:val="003311C0"/>
    <w:rsid w:val="00333505"/>
    <w:rsid w:val="00345E16"/>
    <w:rsid w:val="0034640D"/>
    <w:rsid w:val="00361212"/>
    <w:rsid w:val="00363641"/>
    <w:rsid w:val="003715AA"/>
    <w:rsid w:val="00374A33"/>
    <w:rsid w:val="0039712B"/>
    <w:rsid w:val="003A28B4"/>
    <w:rsid w:val="003A702E"/>
    <w:rsid w:val="003B52B7"/>
    <w:rsid w:val="003B58F7"/>
    <w:rsid w:val="003B634C"/>
    <w:rsid w:val="003C55AA"/>
    <w:rsid w:val="003C5AAA"/>
    <w:rsid w:val="003E0152"/>
    <w:rsid w:val="003E22C4"/>
    <w:rsid w:val="003E2E04"/>
    <w:rsid w:val="0041684F"/>
    <w:rsid w:val="00430F53"/>
    <w:rsid w:val="00431BEE"/>
    <w:rsid w:val="00437A26"/>
    <w:rsid w:val="004423E1"/>
    <w:rsid w:val="00443919"/>
    <w:rsid w:val="004451F2"/>
    <w:rsid w:val="00462221"/>
    <w:rsid w:val="0046575C"/>
    <w:rsid w:val="004879AD"/>
    <w:rsid w:val="004955AD"/>
    <w:rsid w:val="004A28AD"/>
    <w:rsid w:val="004A3398"/>
    <w:rsid w:val="004A3C67"/>
    <w:rsid w:val="004A3D7F"/>
    <w:rsid w:val="004C06CC"/>
    <w:rsid w:val="004F1785"/>
    <w:rsid w:val="004F434D"/>
    <w:rsid w:val="00505A61"/>
    <w:rsid w:val="005144EB"/>
    <w:rsid w:val="00522749"/>
    <w:rsid w:val="00551C14"/>
    <w:rsid w:val="00561671"/>
    <w:rsid w:val="005846F9"/>
    <w:rsid w:val="00586158"/>
    <w:rsid w:val="00591364"/>
    <w:rsid w:val="005963A6"/>
    <w:rsid w:val="005A74CD"/>
    <w:rsid w:val="005B6CD2"/>
    <w:rsid w:val="005D5548"/>
    <w:rsid w:val="005E1FAB"/>
    <w:rsid w:val="005F03A6"/>
    <w:rsid w:val="005F2BCA"/>
    <w:rsid w:val="005F663A"/>
    <w:rsid w:val="005F6FBD"/>
    <w:rsid w:val="00601FD6"/>
    <w:rsid w:val="00602033"/>
    <w:rsid w:val="006055E7"/>
    <w:rsid w:val="00633850"/>
    <w:rsid w:val="006355B5"/>
    <w:rsid w:val="00635711"/>
    <w:rsid w:val="00650E7D"/>
    <w:rsid w:val="00652A92"/>
    <w:rsid w:val="006560C6"/>
    <w:rsid w:val="00663136"/>
    <w:rsid w:val="0066340C"/>
    <w:rsid w:val="006651AF"/>
    <w:rsid w:val="00672061"/>
    <w:rsid w:val="00681B25"/>
    <w:rsid w:val="00685B67"/>
    <w:rsid w:val="00687AE9"/>
    <w:rsid w:val="00691951"/>
    <w:rsid w:val="00692D03"/>
    <w:rsid w:val="00695FE5"/>
    <w:rsid w:val="006B5869"/>
    <w:rsid w:val="006C2A73"/>
    <w:rsid w:val="006C4F0C"/>
    <w:rsid w:val="006D650B"/>
    <w:rsid w:val="006E03FC"/>
    <w:rsid w:val="006F115F"/>
    <w:rsid w:val="00701ED8"/>
    <w:rsid w:val="00712BD7"/>
    <w:rsid w:val="0071654F"/>
    <w:rsid w:val="007241A6"/>
    <w:rsid w:val="00733B2E"/>
    <w:rsid w:val="00735EE9"/>
    <w:rsid w:val="00736359"/>
    <w:rsid w:val="00742CCA"/>
    <w:rsid w:val="00751CEB"/>
    <w:rsid w:val="007613B1"/>
    <w:rsid w:val="00766313"/>
    <w:rsid w:val="00793B91"/>
    <w:rsid w:val="007A7877"/>
    <w:rsid w:val="007B3656"/>
    <w:rsid w:val="007B5DDE"/>
    <w:rsid w:val="007B78D6"/>
    <w:rsid w:val="007C4C08"/>
    <w:rsid w:val="007D2D1D"/>
    <w:rsid w:val="007D43A6"/>
    <w:rsid w:val="007E0C0E"/>
    <w:rsid w:val="007E29A8"/>
    <w:rsid w:val="007E37ED"/>
    <w:rsid w:val="007E555C"/>
    <w:rsid w:val="007F1072"/>
    <w:rsid w:val="007F2883"/>
    <w:rsid w:val="008030E7"/>
    <w:rsid w:val="00804758"/>
    <w:rsid w:val="0080524A"/>
    <w:rsid w:val="00805B53"/>
    <w:rsid w:val="008171BE"/>
    <w:rsid w:val="008209FB"/>
    <w:rsid w:val="00825EF6"/>
    <w:rsid w:val="00826CA2"/>
    <w:rsid w:val="00834C83"/>
    <w:rsid w:val="0084321C"/>
    <w:rsid w:val="008546DC"/>
    <w:rsid w:val="00854E31"/>
    <w:rsid w:val="00863C84"/>
    <w:rsid w:val="00863E9B"/>
    <w:rsid w:val="008645EE"/>
    <w:rsid w:val="00873E5C"/>
    <w:rsid w:val="00874F82"/>
    <w:rsid w:val="00881166"/>
    <w:rsid w:val="00882E4E"/>
    <w:rsid w:val="008878CA"/>
    <w:rsid w:val="008A4CE1"/>
    <w:rsid w:val="008B4E94"/>
    <w:rsid w:val="008C053F"/>
    <w:rsid w:val="008C0F74"/>
    <w:rsid w:val="008C3ABC"/>
    <w:rsid w:val="008C7510"/>
    <w:rsid w:val="008D0970"/>
    <w:rsid w:val="008E4E77"/>
    <w:rsid w:val="008E5306"/>
    <w:rsid w:val="00903A77"/>
    <w:rsid w:val="00910789"/>
    <w:rsid w:val="00916675"/>
    <w:rsid w:val="0092156E"/>
    <w:rsid w:val="009222DD"/>
    <w:rsid w:val="009255A3"/>
    <w:rsid w:val="00934FC6"/>
    <w:rsid w:val="00943623"/>
    <w:rsid w:val="00966182"/>
    <w:rsid w:val="009877E8"/>
    <w:rsid w:val="00994897"/>
    <w:rsid w:val="009B5D76"/>
    <w:rsid w:val="009C037E"/>
    <w:rsid w:val="009C248A"/>
    <w:rsid w:val="009D7829"/>
    <w:rsid w:val="009F3763"/>
    <w:rsid w:val="00A0367E"/>
    <w:rsid w:val="00A04153"/>
    <w:rsid w:val="00A26B32"/>
    <w:rsid w:val="00A46D2D"/>
    <w:rsid w:val="00A60344"/>
    <w:rsid w:val="00A726A7"/>
    <w:rsid w:val="00A7347A"/>
    <w:rsid w:val="00A74E53"/>
    <w:rsid w:val="00A76E6E"/>
    <w:rsid w:val="00A818B8"/>
    <w:rsid w:val="00A839C0"/>
    <w:rsid w:val="00A97EB9"/>
    <w:rsid w:val="00AB1CB3"/>
    <w:rsid w:val="00AD095E"/>
    <w:rsid w:val="00AD3EAA"/>
    <w:rsid w:val="00AD64A9"/>
    <w:rsid w:val="00AD68C4"/>
    <w:rsid w:val="00AF4E00"/>
    <w:rsid w:val="00B04361"/>
    <w:rsid w:val="00B05D7B"/>
    <w:rsid w:val="00B20F43"/>
    <w:rsid w:val="00B43233"/>
    <w:rsid w:val="00B45059"/>
    <w:rsid w:val="00B52C27"/>
    <w:rsid w:val="00B7020B"/>
    <w:rsid w:val="00B71EF0"/>
    <w:rsid w:val="00B740BB"/>
    <w:rsid w:val="00B760C2"/>
    <w:rsid w:val="00B77329"/>
    <w:rsid w:val="00B936B6"/>
    <w:rsid w:val="00BA25AC"/>
    <w:rsid w:val="00BB0432"/>
    <w:rsid w:val="00BB103B"/>
    <w:rsid w:val="00BB12FF"/>
    <w:rsid w:val="00BB4016"/>
    <w:rsid w:val="00BD034F"/>
    <w:rsid w:val="00BD1C79"/>
    <w:rsid w:val="00BD4B9A"/>
    <w:rsid w:val="00BF2DB8"/>
    <w:rsid w:val="00BF7B8D"/>
    <w:rsid w:val="00C06BAD"/>
    <w:rsid w:val="00C07A88"/>
    <w:rsid w:val="00C14673"/>
    <w:rsid w:val="00C47847"/>
    <w:rsid w:val="00C51663"/>
    <w:rsid w:val="00C61F94"/>
    <w:rsid w:val="00C76C2E"/>
    <w:rsid w:val="00C83D7C"/>
    <w:rsid w:val="00C86574"/>
    <w:rsid w:val="00C877FF"/>
    <w:rsid w:val="00CA3A83"/>
    <w:rsid w:val="00CA55A8"/>
    <w:rsid w:val="00CB2472"/>
    <w:rsid w:val="00CB2DDB"/>
    <w:rsid w:val="00CD446C"/>
    <w:rsid w:val="00CD7FC0"/>
    <w:rsid w:val="00CE28DB"/>
    <w:rsid w:val="00CE34E9"/>
    <w:rsid w:val="00CF46C8"/>
    <w:rsid w:val="00CF739A"/>
    <w:rsid w:val="00D0313A"/>
    <w:rsid w:val="00D101D1"/>
    <w:rsid w:val="00D11585"/>
    <w:rsid w:val="00D259FE"/>
    <w:rsid w:val="00D27756"/>
    <w:rsid w:val="00D42297"/>
    <w:rsid w:val="00D50C83"/>
    <w:rsid w:val="00D5350A"/>
    <w:rsid w:val="00D57761"/>
    <w:rsid w:val="00D62669"/>
    <w:rsid w:val="00D637BC"/>
    <w:rsid w:val="00D64C9C"/>
    <w:rsid w:val="00D72E26"/>
    <w:rsid w:val="00D81E7C"/>
    <w:rsid w:val="00D84624"/>
    <w:rsid w:val="00D90770"/>
    <w:rsid w:val="00D973D3"/>
    <w:rsid w:val="00DA2ECD"/>
    <w:rsid w:val="00DA7E4F"/>
    <w:rsid w:val="00DD6F83"/>
    <w:rsid w:val="00DE1BB2"/>
    <w:rsid w:val="00DE366C"/>
    <w:rsid w:val="00DE4DC9"/>
    <w:rsid w:val="00DF0E1C"/>
    <w:rsid w:val="00DF1508"/>
    <w:rsid w:val="00DF46A1"/>
    <w:rsid w:val="00DF5946"/>
    <w:rsid w:val="00DF7C9F"/>
    <w:rsid w:val="00E05BAD"/>
    <w:rsid w:val="00E15BD0"/>
    <w:rsid w:val="00E30BBD"/>
    <w:rsid w:val="00E335D0"/>
    <w:rsid w:val="00E4047C"/>
    <w:rsid w:val="00E45CFA"/>
    <w:rsid w:val="00E5328D"/>
    <w:rsid w:val="00E62B43"/>
    <w:rsid w:val="00E6543E"/>
    <w:rsid w:val="00E743E8"/>
    <w:rsid w:val="00E86782"/>
    <w:rsid w:val="00E95059"/>
    <w:rsid w:val="00E957C2"/>
    <w:rsid w:val="00EB1868"/>
    <w:rsid w:val="00EC4A49"/>
    <w:rsid w:val="00ED673C"/>
    <w:rsid w:val="00EF51C1"/>
    <w:rsid w:val="00F1081C"/>
    <w:rsid w:val="00F30FF0"/>
    <w:rsid w:val="00F35E25"/>
    <w:rsid w:val="00F4791E"/>
    <w:rsid w:val="00F524B1"/>
    <w:rsid w:val="00F8367D"/>
    <w:rsid w:val="00F95EA7"/>
    <w:rsid w:val="00F964A0"/>
    <w:rsid w:val="00FA39DD"/>
    <w:rsid w:val="00FA5B7B"/>
    <w:rsid w:val="00FC137F"/>
    <w:rsid w:val="00FC22F5"/>
    <w:rsid w:val="00FC25E0"/>
    <w:rsid w:val="00FD36FC"/>
    <w:rsid w:val="00FE35E1"/>
    <w:rsid w:val="00FF0217"/>
    <w:rsid w:val="00FF6296"/>
    <w:rsid w:val="649423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Style w:val="3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Date"/>
    <w:basedOn w:val="1"/>
    <w:next w:val="1"/>
    <w:link w:val="5"/>
    <w:semiHidden/>
    <w:unhideWhenUsed/>
    <w:uiPriority w:val="99"/>
    <w:pPr>
      <w:ind w:left="100" w:leftChars="2500"/>
    </w:pPr>
  </w:style>
  <w:style w:type="character" w:customStyle="1" w:styleId="5">
    <w:name w:val="日期 Char"/>
    <w:basedOn w:val="4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427</Words>
  <Characters>2438</Characters>
  <Lines>20</Lines>
  <Paragraphs>5</Paragraphs>
  <TotalTime>5</TotalTime>
  <ScaleCrop>false</ScaleCrop>
  <LinksUpToDate>false</LinksUpToDate>
  <CharactersWithSpaces>2860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2020-07-02T08:31:00Z</dcterms:created>
  <dc:creator>王正卿</dc:creator>
  <cp:lastModifiedBy>YF</cp:lastModifiedBy>
  <cp:lastPrinted>2020-07-02T07:21:00Z</cp:lastPrinted>
  <dcterms:modified xsi:type="dcterms:W3CDTF">2020-07-08T07:47:30Z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