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ageBreakBefore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before="100" w:beforeAutospacing="1" w:after="100" w:afterAutospacing="1"/>
        <w:jc w:val="center"/>
        <w:rPr>
          <w:rFonts w:ascii="方正小标宋简体" w:hAnsi="宋体" w:eastAsia="方正小标宋简体" w:cs="宋体"/>
          <w:bCs/>
          <w:w w:val="9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w w:val="90"/>
          <w:kern w:val="0"/>
          <w:sz w:val="44"/>
          <w:szCs w:val="44"/>
        </w:rPr>
        <w:t>招标投标情况书面报告收讫回执（参考格式）</w:t>
      </w:r>
    </w:p>
    <w:tbl>
      <w:tblPr>
        <w:tblStyle w:val="6"/>
        <w:tblW w:w="0" w:type="auto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5"/>
      </w:tblGrid>
      <w:tr>
        <w:trPr>
          <w:wBefore w:w="0" w:type="auto"/>
          <w:tblCellSpacing w:w="0" w:type="dxa"/>
          <w:jc w:val="center"/>
        </w:trPr>
        <w:tc>
          <w:tcPr>
            <w:tcW w:w="9555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（招标人）：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你单位提交的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（招标工程名称）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招标投标情况书面报告已于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年月日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收讫。项目情况如下：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blCellSpacing w:w="0" w:type="dxa"/>
          <w:jc w:val="center"/>
        </w:trPr>
        <w:tc>
          <w:tcPr>
            <w:tcW w:w="9555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eastAsia="仿宋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vanish/>
          <w:kern w:val="0"/>
          <w:sz w:val="24"/>
        </w:rPr>
      </w:pPr>
    </w:p>
    <w:tbl>
      <w:tblPr>
        <w:tblStyle w:val="6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95"/>
        <w:gridCol w:w="3956"/>
        <w:gridCol w:w="1439"/>
        <w:gridCol w:w="306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招标类别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招标方式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招标组织</w:t>
            </w:r>
            <w:r>
              <w:rPr>
                <w:rFonts w:ascii="仿宋" w:hAnsi="仿宋" w:eastAsia="仿宋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形　　式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招标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代理机构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开标地点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开标时间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工程地点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建设投资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1800" w:firstLineChars="7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（万元）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资金来源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建设规模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中标人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中标价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中标范围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中标工期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450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中标质量</w:t>
            </w:r>
          </w:p>
        </w:tc>
        <w:tc>
          <w:tcPr>
            <w:tcW w:w="3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项目负责人</w:t>
            </w:r>
          </w:p>
        </w:tc>
        <w:tc>
          <w:tcPr>
            <w:tcW w:w="3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rHeight w:val="2952" w:hRule="atLeast"/>
          <w:jc w:val="center"/>
        </w:trPr>
        <w:tc>
          <w:tcPr>
            <w:tcW w:w="95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tabs>
                <w:tab w:val="left" w:pos="426"/>
              </w:tabs>
              <w:spacing w:line="440" w:lineRule="exact"/>
              <w:ind w:firstLine="480" w:firstLineChars="200"/>
              <w:jc w:val="right"/>
              <w:rPr>
                <w:rFonts w:ascii="仿宋" w:hAnsi="仿宋" w:eastAsia="仿宋"/>
                <w:sz w:val="24"/>
                <w:u w:val="single"/>
              </w:rPr>
            </w:pPr>
          </w:p>
          <w:p>
            <w:pPr>
              <w:tabs>
                <w:tab w:val="left" w:pos="426"/>
              </w:tabs>
              <w:spacing w:line="440" w:lineRule="exact"/>
              <w:ind w:firstLine="480" w:firstLineChars="2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（行政监督部门名称）</w:t>
            </w:r>
          </w:p>
          <w:p>
            <w:pPr>
              <w:spacing w:line="440" w:lineRule="exact"/>
              <w:ind w:firstLine="2760" w:firstLineChars="1150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年月日</w:t>
            </w:r>
          </w:p>
          <w:p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　　　　　　　　　　　　　　　　　　　　　　　　　　　　　　　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vanish/>
          <w:kern w:val="0"/>
          <w:sz w:val="20"/>
          <w:szCs w:val="20"/>
        </w:rPr>
      </w:pPr>
    </w:p>
    <w:tbl>
      <w:tblPr>
        <w:tblStyle w:val="6"/>
        <w:tblW w:w="0" w:type="auto"/>
        <w:jc w:val="center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85"/>
        <w:gridCol w:w="404"/>
        <w:gridCol w:w="8566"/>
      </w:tblGrid>
      <w:tr>
        <w:tblPrEx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blCellSpacing w:w="15" w:type="dxa"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2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blCellSpacing w:w="15" w:type="dxa"/>
          <w:jc w:val="center"/>
        </w:trPr>
        <w:tc>
          <w:tcPr>
            <w:tcW w:w="540" w:type="dxa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注：</w:t>
            </w:r>
          </w:p>
        </w:tc>
        <w:tc>
          <w:tcPr>
            <w:tcW w:w="374" w:type="dxa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1.</w:t>
            </w:r>
          </w:p>
        </w:tc>
        <w:tc>
          <w:tcPr>
            <w:tcW w:w="852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所有招标过程文件由招标人及招标代理机构自行保存，备查阅。</w:t>
            </w:r>
          </w:p>
        </w:tc>
      </w:tr>
      <w:tr>
        <w:tblPrEx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wBefore w:w="0" w:type="auto"/>
          <w:tblCellSpacing w:w="15" w:type="dxa"/>
          <w:jc w:val="center"/>
        </w:trPr>
        <w:tc>
          <w:tcPr>
            <w:tcW w:w="540" w:type="dxa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eastAsia="仿宋" w:cs="宋体"/>
                <w:kern w:val="0"/>
                <w:sz w:val="24"/>
              </w:rPr>
              <w:t> </w:t>
            </w:r>
          </w:p>
        </w:tc>
        <w:tc>
          <w:tcPr>
            <w:tcW w:w="374" w:type="dxa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2.</w:t>
            </w:r>
          </w:p>
        </w:tc>
        <w:tc>
          <w:tcPr>
            <w:tcW w:w="852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表中“建设投资”和“建设规模”是指批复文件中的项目总投资和总规模，各标段的规模在“中标范围”列示。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招标投标情况书面报告问题告知书</w:t>
      </w:r>
    </w:p>
    <w:p>
      <w:pPr>
        <w:spacing w:line="560" w:lineRule="exact"/>
        <w:jc w:val="center"/>
        <w:rPr>
          <w:rFonts w:ascii="汉仪大宋简" w:hAnsi="仿宋" w:eastAsia="汉仪大宋简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（参考格式</w:t>
      </w:r>
      <w:r>
        <w:rPr>
          <w:rFonts w:hint="eastAsia" w:ascii="汉仪大宋简" w:hAnsi="仿宋" w:eastAsia="汉仪大宋简"/>
          <w:sz w:val="44"/>
          <w:szCs w:val="44"/>
        </w:rPr>
        <w:t>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（招标人）：</w:t>
      </w:r>
    </w:p>
    <w:p>
      <w:pPr>
        <w:spacing w:line="52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你单位于年月日提交的 （招标工程名称）招标投标情况的书面报告，经查阅，存在下列问题：</w:t>
      </w:r>
    </w:p>
    <w:p>
      <w:pPr>
        <w:spacing w:line="52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□不属于本部门监督职责范围，应向相应的行政主管部门提交。</w:t>
      </w:r>
    </w:p>
    <w:p>
      <w:pPr>
        <w:spacing w:line="52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□书面报告材料不完备，补正材料后重新提交。</w:t>
      </w:r>
    </w:p>
    <w:p>
      <w:pPr>
        <w:spacing w:line="52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□因投诉处理已暂停招标投标活动。招标人待投诉处理完毕，依法开展后续工作后重新提交。</w:t>
      </w:r>
    </w:p>
    <w:p>
      <w:pPr>
        <w:spacing w:line="52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□招标投标活动存在违法违规行为，招标人依法开展后续工作后重新提交。</w:t>
      </w:r>
    </w:p>
    <w:p>
      <w:pPr>
        <w:tabs>
          <w:tab w:val="left" w:pos="426"/>
        </w:tabs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特此告知。</w:t>
      </w:r>
    </w:p>
    <w:p>
      <w:pPr>
        <w:tabs>
          <w:tab w:val="left" w:pos="426"/>
        </w:tabs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26"/>
        </w:tabs>
        <w:spacing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（行政监督部门名称）</w:t>
      </w:r>
    </w:p>
    <w:p>
      <w:pPr>
        <w:wordWrap w:val="0"/>
        <w:spacing w:line="520" w:lineRule="exact"/>
        <w:ind w:right="640" w:firstLine="3680" w:firstLineChars="115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年  月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招标监督意见书（参考格式）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（招标人）：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你单位于年月日提交的（招标工程名称）招标投标情况的书面报告，经检查，存在以下违法违规行为：</w:t>
      </w:r>
    </w:p>
    <w:p>
      <w:pPr>
        <w:tabs>
          <w:tab w:val="left" w:pos="426"/>
        </w:tabs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1.</w:t>
      </w:r>
    </w:p>
    <w:p>
      <w:pPr>
        <w:tabs>
          <w:tab w:val="left" w:pos="426"/>
        </w:tabs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2.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宋体" w:hAnsi="宋体"/>
          <w:sz w:val="32"/>
          <w:szCs w:val="32"/>
        </w:rPr>
        <w:t>……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按照（法律法规及条款）的规定，责令改正。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26"/>
        </w:tabs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（行政监督部门名称）</w:t>
      </w:r>
    </w:p>
    <w:p>
      <w:pPr>
        <w:ind w:right="640" w:firstLine="3680" w:firstLineChars="115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年  月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</w:p>
    <w:p>
      <w:pPr>
        <w:ind w:firstLine="3680" w:firstLineChars="1150"/>
        <w:rPr>
          <w:rFonts w:hint="eastAsia" w:ascii="仿宋" w:hAnsi="仿宋" w:eastAsia="仿宋"/>
          <w:sz w:val="32"/>
          <w:szCs w:val="32"/>
        </w:rPr>
      </w:pP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招标投标情况书面报告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移交处理告知书（参考格式）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（招标人）：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你单位于年月日提交的 （招标工程名称）招标投标情况的书面报告，经检查，存在以下违法违规行为：</w:t>
      </w:r>
    </w:p>
    <w:p>
      <w:pPr>
        <w:tabs>
          <w:tab w:val="left" w:pos="426"/>
        </w:tabs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1.</w:t>
      </w:r>
    </w:p>
    <w:p>
      <w:pPr>
        <w:tabs>
          <w:tab w:val="left" w:pos="426"/>
        </w:tabs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2.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宋体" w:hAnsi="宋体"/>
          <w:sz w:val="32"/>
          <w:szCs w:val="32"/>
        </w:rPr>
        <w:t>……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按照《四川省国家投资工程建设项目招标投标条例》第三十四条的规定，已将书面报告相应材料移送本工程的项目审批部门处理。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特此告知。</w:t>
      </w:r>
    </w:p>
    <w:p>
      <w:pPr>
        <w:tabs>
          <w:tab w:val="left" w:pos="426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26"/>
        </w:tabs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（行政监督部门名称）</w:t>
      </w:r>
    </w:p>
    <w:p>
      <w:pPr>
        <w:ind w:right="640" w:firstLine="6240" w:firstLineChars="19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年  月  日</w:t>
      </w: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大宋简">
    <w:altName w:val="微软雅黑"/>
    <w:panose1 w:val="02010609000101010101"/>
    <w:charset w:val="86"/>
    <w:family w:val="modern"/>
    <w:pitch w:val="default"/>
    <w:sig w:usb0="00000001" w:usb1="080E0800" w:usb2="00000012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/>
      </w:rPr>
      <w:t>9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579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0F5D"/>
    <w:rsid w:val="00130CF6"/>
    <w:rsid w:val="00281D0A"/>
    <w:rsid w:val="0035539F"/>
    <w:rsid w:val="00411B7B"/>
    <w:rsid w:val="005C7B3A"/>
    <w:rsid w:val="00703582"/>
    <w:rsid w:val="007A6A08"/>
    <w:rsid w:val="00827D88"/>
    <w:rsid w:val="00931C58"/>
    <w:rsid w:val="009742BA"/>
    <w:rsid w:val="00A242DC"/>
    <w:rsid w:val="00C66447"/>
    <w:rsid w:val="00CA4557"/>
    <w:rsid w:val="00CD1E62"/>
    <w:rsid w:val="00CE5519"/>
    <w:rsid w:val="00F2253E"/>
    <w:rsid w:val="00F873EE"/>
    <w:rsid w:val="00FF0716"/>
    <w:rsid w:val="776F3A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9">
    <w:name w:val="页眉 Char"/>
    <w:link w:val="5"/>
    <w:uiPriority w:val="0"/>
    <w:rPr>
      <w:kern w:val="2"/>
      <w:sz w:val="18"/>
      <w:szCs w:val="18"/>
    </w:rPr>
  </w:style>
  <w:style w:type="character" w:customStyle="1" w:styleId="10">
    <w:name w:val="页脚 Char"/>
    <w:link w:val="4"/>
    <w:uiPriority w:val="99"/>
    <w:rPr>
      <w:kern w:val="2"/>
      <w:sz w:val="18"/>
      <w:szCs w:val="18"/>
    </w:rPr>
  </w:style>
  <w:style w:type="character" w:customStyle="1" w:styleId="11">
    <w:name w:val="日期 Char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439</Words>
  <Characters>467</Characters>
  <Lines>35</Lines>
  <Paragraphs>23</Paragraphs>
  <TotalTime>0</TotalTime>
  <ScaleCrop>false</ScaleCrop>
  <LinksUpToDate>false</LinksUpToDate>
  <CharactersWithSpaces>883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2020-06-29T06:25:00Z</dcterms:created>
  <dc:creator>lenovo</dc:creator>
  <cp:lastModifiedBy>YF</cp:lastModifiedBy>
  <cp:lastPrinted>2020-06-23T08:18:04Z</cp:lastPrinted>
  <dcterms:modified xsi:type="dcterms:W3CDTF">2020-06-30T04:49:17Z</dcterms:modified>
  <dc:title>厅领导：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