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t>成都市建设工程农民工工资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</w:rPr>
        <w:t>支付担保承保机构权限申领表</w:t>
      </w:r>
    </w:p>
    <w:tbl>
      <w:tblPr>
        <w:tblW w:w="8322" w:type="dxa"/>
        <w:jc w:val="center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6"/>
        <w:gridCol w:w="2329"/>
        <w:gridCol w:w="1661"/>
        <w:gridCol w:w="20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机构名称</w:t>
            </w:r>
          </w:p>
        </w:tc>
        <w:tc>
          <w:tcPr>
            <w:tcW w:w="23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机构类别</w:t>
            </w:r>
          </w:p>
        </w:tc>
        <w:tc>
          <w:tcPr>
            <w:tcW w:w="2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□银行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□保险公司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□非融资性担保公司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机构注册地址</w:t>
            </w:r>
          </w:p>
        </w:tc>
        <w:tc>
          <w:tcPr>
            <w:tcW w:w="60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详细办公地址</w:t>
            </w:r>
          </w:p>
        </w:tc>
        <w:tc>
          <w:tcPr>
            <w:tcW w:w="60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注册资金</w:t>
            </w:r>
          </w:p>
        </w:tc>
        <w:tc>
          <w:tcPr>
            <w:tcW w:w="23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（万元）</w:t>
            </w:r>
          </w:p>
        </w:tc>
        <w:tc>
          <w:tcPr>
            <w:tcW w:w="16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建立时间</w:t>
            </w:r>
          </w:p>
        </w:tc>
        <w:tc>
          <w:tcPr>
            <w:tcW w:w="2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统一社会信用代码</w:t>
            </w:r>
          </w:p>
        </w:tc>
        <w:tc>
          <w:tcPr>
            <w:tcW w:w="23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经济类型</w:t>
            </w:r>
          </w:p>
        </w:tc>
        <w:tc>
          <w:tcPr>
            <w:tcW w:w="2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法定代表人</w:t>
            </w:r>
          </w:p>
        </w:tc>
        <w:tc>
          <w:tcPr>
            <w:tcW w:w="23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2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业务联系人</w:t>
            </w:r>
          </w:p>
        </w:tc>
        <w:tc>
          <w:tcPr>
            <w:tcW w:w="23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0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企业简况：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0" w:lineRule="atLeast"/>
              <w:ind w:left="0" w:right="0" w:firstLine="420"/>
              <w:rPr>
                <w:rFonts w:hint="eastAsia" w:ascii="宋体" w:hAnsi="宋体" w:eastAsia="宋体" w:cs="宋体"/>
                <w:color w:val="66666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年月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C3B9B"/>
    <w:rsid w:val="231C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2019-11-22T08:03:00Z</dcterms:created>
  <dc:creator>YF</dc:creator>
  <cp:lastModifiedBy>YF</cp:lastModifiedBy>
  <dcterms:modified xsi:type="dcterms:W3CDTF">2019-11-22T08:04:36Z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2052-11.1.0.8869</vt:lpwstr>
  </property>
</Properties>
</file>